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DB8E6" w14:textId="77777777"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14:paraId="587B4F9B" w14:textId="77777777"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14:paraId="0DA9D77C" w14:textId="77777777"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14:paraId="47BC7249" w14:textId="77777777" w:rsidR="00C64211" w:rsidRPr="00FE6287" w:rsidRDefault="00C64211">
      <w:pPr>
        <w:rPr>
          <w:sz w:val="24"/>
          <w:szCs w:val="24"/>
        </w:rPr>
      </w:pPr>
    </w:p>
    <w:p w14:paraId="237923E0" w14:textId="76476952"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na terenie Miasta i Gminy Chodecz oraz określenie </w:t>
      </w:r>
      <w:r w:rsidRPr="006F390E">
        <w:rPr>
          <w:b/>
          <w:sz w:val="24"/>
          <w:szCs w:val="24"/>
        </w:rPr>
        <w:t>sezonu kąpielowego w roku 20</w:t>
      </w:r>
      <w:r w:rsidR="00CE07AB">
        <w:rPr>
          <w:b/>
          <w:sz w:val="24"/>
          <w:szCs w:val="24"/>
        </w:rPr>
        <w:t>2</w:t>
      </w:r>
      <w:r w:rsidR="00551374">
        <w:rPr>
          <w:b/>
          <w:sz w:val="24"/>
          <w:szCs w:val="24"/>
        </w:rPr>
        <w:t>6</w:t>
      </w:r>
    </w:p>
    <w:p w14:paraId="79621B8B" w14:textId="053C31FC" w:rsidR="00C64211" w:rsidRDefault="00C64211" w:rsidP="007F7113">
      <w:pPr>
        <w:jc w:val="both"/>
      </w:pPr>
      <w:r w:rsidRPr="00714E19">
        <w:t xml:space="preserve">Na podstawie art. 18 ust. 2 pkt. 15 ustawy z dnia 8 marca 1990 r. o samorządzie gminnym (Dz. U. z </w:t>
      </w:r>
      <w:r w:rsidR="00FB47B5">
        <w:t>202</w:t>
      </w:r>
      <w:r w:rsidR="00551374">
        <w:t>5</w:t>
      </w:r>
      <w:r w:rsidRPr="00714E19">
        <w:t xml:space="preserve"> r. poz. </w:t>
      </w:r>
      <w:r w:rsidR="00551374">
        <w:t>1153</w:t>
      </w:r>
      <w:r w:rsidR="009B4C3B">
        <w:t xml:space="preserve"> </w:t>
      </w:r>
      <w:r w:rsidR="00FB47B5">
        <w:t>ze</w:t>
      </w:r>
      <w:r w:rsidR="009B4C3B">
        <w:t xml:space="preserve"> zm.</w:t>
      </w:r>
      <w:r w:rsidRPr="00714E19">
        <w:t xml:space="preserve">) oraz art. 37 ust. 1 i 2 ustawy z dnia 20 lipca 2017 r. Prawo wodne </w:t>
      </w:r>
      <w:r w:rsidR="00714E19" w:rsidRPr="00714E19">
        <w:rPr>
          <w:rFonts w:cs="Arial"/>
        </w:rPr>
        <w:t>(t.j. Dz.U. z 20</w:t>
      </w:r>
      <w:r w:rsidR="00FB47B5">
        <w:rPr>
          <w:rFonts w:cs="Arial"/>
        </w:rPr>
        <w:t>2</w:t>
      </w:r>
      <w:r w:rsidR="00551374">
        <w:rPr>
          <w:rFonts w:cs="Arial"/>
        </w:rPr>
        <w:t>5</w:t>
      </w:r>
      <w:r w:rsidR="00714E19" w:rsidRPr="00714E19">
        <w:rPr>
          <w:rFonts w:cs="Arial"/>
        </w:rPr>
        <w:t xml:space="preserve"> r. poz. </w:t>
      </w:r>
      <w:r w:rsidR="00551374">
        <w:rPr>
          <w:rFonts w:cs="Arial"/>
        </w:rPr>
        <w:t>960</w:t>
      </w:r>
      <w:r w:rsidR="00FB47B5">
        <w:rPr>
          <w:rFonts w:cs="Arial"/>
        </w:rPr>
        <w:t xml:space="preserve"> ze zm.</w:t>
      </w:r>
      <w:r w:rsidR="00714E19" w:rsidRPr="00714E19">
        <w:rPr>
          <w:rFonts w:cs="Arial"/>
        </w:rPr>
        <w:t>)</w:t>
      </w:r>
      <w:r w:rsidR="007F7113">
        <w:t xml:space="preserve">, </w:t>
      </w:r>
      <w:r>
        <w:t>uchwala się, co następuje:</w:t>
      </w:r>
    </w:p>
    <w:p w14:paraId="43C7952A" w14:textId="13C49FA4"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</w:t>
      </w:r>
      <w:r w:rsidR="00CE07AB">
        <w:t>2</w:t>
      </w:r>
      <w:r w:rsidR="00551374">
        <w:t>6</w:t>
      </w:r>
      <w:r w:rsidR="006F390E">
        <w:t xml:space="preserve"> roku:</w:t>
      </w:r>
    </w:p>
    <w:p w14:paraId="5AB234DD" w14:textId="77777777" w:rsidR="00C05421" w:rsidRDefault="006F390E" w:rsidP="006F390E">
      <w:r>
        <w:t xml:space="preserve"> 1)</w:t>
      </w:r>
      <w:r w:rsidR="0065335D">
        <w:t xml:space="preserve"> kąpielisko </w:t>
      </w:r>
      <w:r>
        <w:t>„Plaża Miejska w Chodczu”, na działce nr 235 obręb Chodeczek, wzdłuż linii brzegowej o długości 70 m</w:t>
      </w:r>
      <w:r w:rsidR="007F7113" w:rsidRPr="000D2EBE">
        <w:rPr>
          <w:rFonts w:cs="Open Sans"/>
          <w:bCs/>
        </w:rPr>
        <w:t>.</w:t>
      </w:r>
      <w:r w:rsidR="007F7113">
        <w:rPr>
          <w:rFonts w:cs="Open Sans"/>
          <w:bCs/>
        </w:rPr>
        <w:t xml:space="preserve"> </w:t>
      </w:r>
      <w:r>
        <w:t>Granice kąpieliska wyznacza załącznik nr 1 do niniejszej uchwały.</w:t>
      </w:r>
    </w:p>
    <w:p w14:paraId="01A2DC81" w14:textId="00A3F3A1" w:rsidR="006F390E" w:rsidRDefault="006F390E" w:rsidP="006F390E">
      <w:r>
        <w:t>§2.</w:t>
      </w:r>
      <w:r w:rsidRPr="0065335D">
        <w:t xml:space="preserve"> </w:t>
      </w:r>
      <w:r>
        <w:t xml:space="preserve">Określa się sezon kąpielowy na terenie Miasta i Gminy Chodecz od </w:t>
      </w:r>
      <w:r w:rsidR="00551374">
        <w:rPr>
          <w:rFonts w:cs="Open Sans"/>
          <w:bCs/>
        </w:rPr>
        <w:t>20.06.2026</w:t>
      </w:r>
      <w:r w:rsidR="007F7113" w:rsidRPr="000D2EBE">
        <w:rPr>
          <w:rFonts w:cs="Open Sans"/>
          <w:bCs/>
        </w:rPr>
        <w:t xml:space="preserve"> r. do 31.08.202</w:t>
      </w:r>
      <w:r w:rsidR="00551374">
        <w:rPr>
          <w:rFonts w:cs="Open Sans"/>
          <w:bCs/>
        </w:rPr>
        <w:t>6</w:t>
      </w:r>
      <w:r w:rsidR="007F7113" w:rsidRPr="000D2EBE">
        <w:rPr>
          <w:rFonts w:cs="Open Sans"/>
          <w:bCs/>
        </w:rPr>
        <w:t xml:space="preserve"> r.</w:t>
      </w:r>
      <w:r w:rsidR="007F7113">
        <w:rPr>
          <w:rFonts w:cs="Open Sans"/>
          <w:bCs/>
        </w:rPr>
        <w:t xml:space="preserve"> </w:t>
      </w:r>
    </w:p>
    <w:p w14:paraId="5FF1E8A6" w14:textId="77777777" w:rsidR="00C05421" w:rsidRDefault="00C05421" w:rsidP="00C64211">
      <w:r>
        <w:t>§3. Wykonanie uchwały powierza się Burmistrzowi Chodcza.</w:t>
      </w:r>
    </w:p>
    <w:p w14:paraId="5E771374" w14:textId="77777777" w:rsidR="00C05421" w:rsidRDefault="00C05421" w:rsidP="00C64211">
      <w:r>
        <w:t>§4. 1 Uchwała wchodzi w życie po upływie 14 dni od dnia ogłoszenia w Dzienniku Urzędowym Województwa Kujawsko-Pomorskiego.</w:t>
      </w:r>
    </w:p>
    <w:p w14:paraId="193224B5" w14:textId="77777777" w:rsidR="006F390E" w:rsidRDefault="00C05421" w:rsidP="00C64211">
      <w:r>
        <w:t>2. Uchwała podlega podaniu do publicznej wiadomości poprzez ogłoszenia w Biuletynie Informacji Publicznej Urzędu Miasta i Gminy Chodecz</w:t>
      </w:r>
    </w:p>
    <w:p w14:paraId="33B6E5E2" w14:textId="77777777" w:rsidR="006F390E" w:rsidRDefault="006F390E">
      <w:r>
        <w:br w:type="page"/>
      </w:r>
    </w:p>
    <w:p w14:paraId="0A9DD670" w14:textId="77777777"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14:paraId="6438372A" w14:textId="77777777"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14:paraId="5BA9341A" w14:textId="77777777"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 xml:space="preserve">uchwały w sprawie wykazu kąpielisk na terenie gminy oraz określenia sezonu kąpielowego. </w:t>
      </w:r>
    </w:p>
    <w:p w14:paraId="0540AE3A" w14:textId="77777777"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Organizator kąpieliska wystąpił 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</w:t>
      </w:r>
      <w:r w:rsidR="00CE07AB">
        <w:rPr>
          <w:rFonts w:cs="TimesNewRoman"/>
        </w:rPr>
        <w:t>2</w:t>
      </w:r>
      <w:r w:rsidR="007F7113">
        <w:rPr>
          <w:rFonts w:cs="TimesNewRoman"/>
        </w:rPr>
        <w:t>4</w:t>
      </w:r>
      <w:r w:rsidR="00FB47B5">
        <w:rPr>
          <w:rFonts w:cs="TimesNewRoman"/>
        </w:rPr>
        <w:t xml:space="preserve"> </w:t>
      </w:r>
      <w:r w:rsidRPr="004A2C88">
        <w:rPr>
          <w:rFonts w:cs="TimesNewRoman"/>
        </w:rPr>
        <w:t xml:space="preserve">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14:paraId="1D68A650" w14:textId="487816B8" w:rsidR="006F390E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 publicznej wiadomości i zaopiniowany przez odpowiednie organy</w:t>
      </w:r>
      <w:r w:rsidR="004A2C88">
        <w:rPr>
          <w:rFonts w:cs="TimesNewRoman"/>
        </w:rPr>
        <w:t xml:space="preserve"> (tj. Wody Polskie, </w:t>
      </w:r>
      <w:r w:rsidR="0041342D">
        <w:rPr>
          <w:rFonts w:cs="TimesNewRoman"/>
        </w:rPr>
        <w:t>Głównego</w:t>
      </w:r>
      <w:r w:rsidR="004A2C88">
        <w:rPr>
          <w:rFonts w:cs="TimesNewRoman"/>
        </w:rPr>
        <w:t xml:space="preserve">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</w:t>
      </w:r>
      <w:r w:rsidR="000254C4">
        <w:rPr>
          <w:rFonts w:cs="TimesNewRoman"/>
        </w:rPr>
        <w:t>2</w:t>
      </w:r>
      <w:r w:rsidR="00551374">
        <w:rPr>
          <w:rFonts w:cs="TimesNewRoman"/>
        </w:rPr>
        <w:t>6</w:t>
      </w:r>
      <w:r w:rsidRPr="004A2C88">
        <w:rPr>
          <w:rFonts w:cs="TimesNewRoman"/>
        </w:rPr>
        <w:t xml:space="preserve">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p w14:paraId="52C10A3A" w14:textId="77777777" w:rsidR="00C05421" w:rsidRDefault="00C05421" w:rsidP="006F390E"/>
    <w:p w14:paraId="52B231A1" w14:textId="77777777" w:rsidR="004A2C88" w:rsidRDefault="004A2C88">
      <w:r>
        <w:br w:type="page"/>
      </w:r>
    </w:p>
    <w:p w14:paraId="1926D02C" w14:textId="77777777"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14:paraId="010CE3EE" w14:textId="77777777"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14:paraId="6690E0EC" w14:textId="77777777"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14:paraId="5F11B82B" w14:textId="77777777" w:rsidR="00C05421" w:rsidRDefault="00C05421" w:rsidP="00C64211"/>
    <w:p w14:paraId="45D32748" w14:textId="77777777" w:rsidR="004A2C88" w:rsidRDefault="004A2C88" w:rsidP="00C64211">
      <w:r w:rsidRPr="004A2C88">
        <w:rPr>
          <w:noProof/>
          <w:lang w:eastAsia="pl-PL"/>
        </w:rPr>
        <w:drawing>
          <wp:inline distT="0" distB="0" distL="0" distR="0" wp14:anchorId="5096D0F1" wp14:editId="44DA9AF2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211"/>
    <w:rsid w:val="000254C4"/>
    <w:rsid w:val="00300774"/>
    <w:rsid w:val="00345ADB"/>
    <w:rsid w:val="00406B55"/>
    <w:rsid w:val="0041342D"/>
    <w:rsid w:val="0044765E"/>
    <w:rsid w:val="004713DF"/>
    <w:rsid w:val="004A2C88"/>
    <w:rsid w:val="00551374"/>
    <w:rsid w:val="00625B1E"/>
    <w:rsid w:val="0065335D"/>
    <w:rsid w:val="006F390E"/>
    <w:rsid w:val="006F5485"/>
    <w:rsid w:val="00714E19"/>
    <w:rsid w:val="007F7113"/>
    <w:rsid w:val="009109BA"/>
    <w:rsid w:val="009B4C3B"/>
    <w:rsid w:val="00B603A4"/>
    <w:rsid w:val="00B80E5B"/>
    <w:rsid w:val="00B96963"/>
    <w:rsid w:val="00C05421"/>
    <w:rsid w:val="00C64211"/>
    <w:rsid w:val="00CE07AB"/>
    <w:rsid w:val="00D16CF5"/>
    <w:rsid w:val="00DE1EC4"/>
    <w:rsid w:val="00F10064"/>
    <w:rsid w:val="00FB47B5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3A3DB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0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287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Agata</cp:lastModifiedBy>
  <cp:revision>22</cp:revision>
  <cp:lastPrinted>2020-01-10T13:32:00Z</cp:lastPrinted>
  <dcterms:created xsi:type="dcterms:W3CDTF">2018-04-16T07:37:00Z</dcterms:created>
  <dcterms:modified xsi:type="dcterms:W3CDTF">2026-01-30T07:59:00Z</dcterms:modified>
</cp:coreProperties>
</file>