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B86769" w14:textId="216D4540" w:rsidR="00417DC1" w:rsidRDefault="00812DA7" w:rsidP="00812DA7">
      <w:pPr>
        <w:jc w:val="both"/>
      </w:pPr>
      <w:r>
        <w:rPr>
          <w:noProof/>
        </w:rPr>
        <w:drawing>
          <wp:inline distT="0" distB="0" distL="0" distR="0" wp14:anchorId="78066DDB" wp14:editId="4838C2CA">
            <wp:extent cx="5760720" cy="804476"/>
            <wp:effectExtent l="0" t="0" r="0" b="0"/>
            <wp:docPr id="2" name="Obraz 1" descr="Program Fundusze Europejskie na Pomoc Żywnościową 2021-2027 - GOP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rogram Fundusze Europejskie na Pomoc Żywnościową 2021-2027 - GOPS ...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044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EA9F7A" w14:textId="77777777" w:rsidR="00812DA7" w:rsidRDefault="00812DA7" w:rsidP="00812DA7">
      <w:pPr>
        <w:jc w:val="both"/>
      </w:pPr>
    </w:p>
    <w:p w14:paraId="238A2D4B" w14:textId="08423B9C" w:rsidR="00812DA7" w:rsidRPr="00984774" w:rsidRDefault="00812DA7" w:rsidP="003372D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84774">
        <w:rPr>
          <w:rFonts w:ascii="Times New Roman" w:hAnsi="Times New Roman" w:cs="Times New Roman"/>
          <w:b/>
          <w:bCs/>
          <w:sz w:val="24"/>
          <w:szCs w:val="24"/>
        </w:rPr>
        <w:t>Program Fundusze Europejskie na Pomoc Żywnościową 2021-2027 (FEPŻ)</w:t>
      </w:r>
    </w:p>
    <w:p w14:paraId="1B4A9B9D" w14:textId="06F84DC6" w:rsidR="00812DA7" w:rsidRPr="00984774" w:rsidRDefault="00812DA7" w:rsidP="00812DA7">
      <w:pPr>
        <w:jc w:val="both"/>
        <w:rPr>
          <w:rFonts w:ascii="Times New Roman" w:hAnsi="Times New Roman" w:cs="Times New Roman"/>
          <w:sz w:val="24"/>
          <w:szCs w:val="24"/>
        </w:rPr>
      </w:pPr>
      <w:r w:rsidRPr="00984774">
        <w:rPr>
          <w:rFonts w:ascii="Times New Roman" w:hAnsi="Times New Roman" w:cs="Times New Roman"/>
          <w:sz w:val="24"/>
          <w:szCs w:val="24"/>
        </w:rPr>
        <w:t>Program Fundusze Europejskie na Pomoc Żywnościową 2021-2027 to program współfinansowany ze środków Europejskiego Funduszu Społecznego Plus oferujący pomoc żywnościową w formie paczek lub posiłków dla osób najbardziej potrzebujących, a także możliwość udziału w tzw. działaniach towarzyszących.</w:t>
      </w:r>
    </w:p>
    <w:p w14:paraId="56A9C992" w14:textId="77777777" w:rsidR="00812DA7" w:rsidRPr="00812DA7" w:rsidRDefault="00812DA7" w:rsidP="00812DA7">
      <w:pPr>
        <w:jc w:val="both"/>
        <w:rPr>
          <w:rFonts w:ascii="Times New Roman" w:hAnsi="Times New Roman" w:cs="Times New Roman"/>
          <w:sz w:val="24"/>
          <w:szCs w:val="24"/>
        </w:rPr>
      </w:pPr>
      <w:r w:rsidRPr="00812DA7">
        <w:rPr>
          <w:rFonts w:ascii="Times New Roman" w:hAnsi="Times New Roman" w:cs="Times New Roman"/>
          <w:sz w:val="24"/>
          <w:szCs w:val="24"/>
        </w:rPr>
        <w:t>12 grudnia 2022 r. Komisja Europejska zatwierdziła Program Fundusze Europejskie na Pomoc Żywnościową 2021-2027 (FEPŻ). Program będzie realizowany przez najbliższe 7 lat – do 2029 r., a jego łączny budżet to aż 583 mln EUR.</w:t>
      </w:r>
    </w:p>
    <w:p w14:paraId="7E493C4C" w14:textId="77777777" w:rsidR="00812DA7" w:rsidRPr="00812DA7" w:rsidRDefault="00812DA7" w:rsidP="00812DA7">
      <w:pPr>
        <w:jc w:val="both"/>
        <w:rPr>
          <w:rFonts w:ascii="Times New Roman" w:hAnsi="Times New Roman" w:cs="Times New Roman"/>
          <w:sz w:val="24"/>
          <w:szCs w:val="24"/>
        </w:rPr>
      </w:pPr>
      <w:r w:rsidRPr="00812DA7">
        <w:rPr>
          <w:rFonts w:ascii="Times New Roman" w:hAnsi="Times New Roman" w:cs="Times New Roman"/>
          <w:sz w:val="24"/>
          <w:szCs w:val="24"/>
        </w:rPr>
        <w:t>FEPŻ to jeden z programów krajowych, które będą realizowane z udziałem środków pochodzących z Europejskiego Funduszu Społecznego Plus.</w:t>
      </w:r>
    </w:p>
    <w:p w14:paraId="5A9B30DC" w14:textId="77777777" w:rsidR="00812DA7" w:rsidRPr="00812DA7" w:rsidRDefault="00812DA7" w:rsidP="00812DA7">
      <w:pPr>
        <w:jc w:val="both"/>
        <w:rPr>
          <w:rFonts w:ascii="Times New Roman" w:hAnsi="Times New Roman" w:cs="Times New Roman"/>
          <w:sz w:val="24"/>
          <w:szCs w:val="24"/>
        </w:rPr>
      </w:pPr>
      <w:r w:rsidRPr="00812DA7">
        <w:rPr>
          <w:rFonts w:ascii="Times New Roman" w:hAnsi="Times New Roman" w:cs="Times New Roman"/>
          <w:sz w:val="24"/>
          <w:szCs w:val="24"/>
        </w:rPr>
        <w:t>Za wdrażanie Programu odpowiada Ministerstwo Rodziny, Pracy i Polityki Społecznej jako Instytucja Zarządzająca (IZ). Instytucją pośredniczącą (IP) jest Krajowy Ośrodek Wsparcia Rolnictwa (KOWR)</w:t>
      </w:r>
    </w:p>
    <w:p w14:paraId="30498BD2" w14:textId="611606C4" w:rsidR="00812DA7" w:rsidRPr="00812DA7" w:rsidRDefault="00812DA7" w:rsidP="00812DA7">
      <w:pPr>
        <w:jc w:val="both"/>
        <w:rPr>
          <w:rFonts w:ascii="Times New Roman" w:hAnsi="Times New Roman" w:cs="Times New Roman"/>
          <w:sz w:val="24"/>
          <w:szCs w:val="24"/>
        </w:rPr>
      </w:pPr>
      <w:r w:rsidRPr="00812DA7">
        <w:rPr>
          <w:rFonts w:ascii="Times New Roman" w:hAnsi="Times New Roman" w:cs="Times New Roman"/>
          <w:sz w:val="24"/>
          <w:szCs w:val="24"/>
        </w:rPr>
        <w:t>Celem programu jest przeciwdziałanie deprywacji materialnej przez udzielanie pomocy żywnościowej osobom najbardziej potrzebującym oraz zapewnianie środków towarzyszących, wspierających ich włączenie społeczne.</w:t>
      </w:r>
    </w:p>
    <w:p w14:paraId="76A99695" w14:textId="5DA9C831" w:rsidR="00812DA7" w:rsidRPr="00812DA7" w:rsidRDefault="00812DA7" w:rsidP="00812DA7">
      <w:pPr>
        <w:jc w:val="both"/>
        <w:rPr>
          <w:rFonts w:ascii="Times New Roman" w:hAnsi="Times New Roman" w:cs="Times New Roman"/>
          <w:sz w:val="24"/>
          <w:szCs w:val="24"/>
        </w:rPr>
      </w:pPr>
      <w:r w:rsidRPr="005046CD">
        <w:rPr>
          <w:rFonts w:ascii="Times New Roman" w:hAnsi="Times New Roman" w:cs="Times New Roman"/>
          <w:sz w:val="24"/>
          <w:szCs w:val="24"/>
        </w:rPr>
        <w:t>Przewidziane efekty i rezultaty</w:t>
      </w:r>
      <w:r w:rsidR="005046CD" w:rsidRPr="005046CD">
        <w:rPr>
          <w:rFonts w:ascii="Times New Roman" w:hAnsi="Times New Roman" w:cs="Times New Roman"/>
          <w:sz w:val="24"/>
          <w:szCs w:val="24"/>
        </w:rPr>
        <w:t xml:space="preserve"> uzyskane w ramach realizacji FEPŻ</w:t>
      </w:r>
      <w:r w:rsidR="006F6744">
        <w:rPr>
          <w:rFonts w:ascii="Times New Roman" w:hAnsi="Times New Roman" w:cs="Times New Roman"/>
          <w:sz w:val="24"/>
          <w:szCs w:val="24"/>
        </w:rPr>
        <w:t xml:space="preserve"> to z</w:t>
      </w:r>
      <w:r w:rsidRPr="00812DA7">
        <w:rPr>
          <w:rFonts w:ascii="Times New Roman" w:hAnsi="Times New Roman" w:cs="Times New Roman"/>
          <w:sz w:val="24"/>
          <w:szCs w:val="24"/>
        </w:rPr>
        <w:t>mniejszenie deprywacji materialnej osób najbardziej potrzebujących oraz ich włączenie społeczne poprzez realizację wspierających środków towarzyszących.</w:t>
      </w:r>
    </w:p>
    <w:p w14:paraId="3708CDBF" w14:textId="77777777" w:rsidR="00812DA7" w:rsidRPr="00984774" w:rsidRDefault="00812DA7" w:rsidP="00812DA7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812DA7" w:rsidRPr="009847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DA7"/>
    <w:rsid w:val="00132C86"/>
    <w:rsid w:val="0025628B"/>
    <w:rsid w:val="002A2D22"/>
    <w:rsid w:val="003372D1"/>
    <w:rsid w:val="00417DC1"/>
    <w:rsid w:val="005046CD"/>
    <w:rsid w:val="006F6744"/>
    <w:rsid w:val="00812DA7"/>
    <w:rsid w:val="0093682D"/>
    <w:rsid w:val="00984774"/>
    <w:rsid w:val="00D74B1A"/>
    <w:rsid w:val="00E83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0BE806"/>
  <w15:chartTrackingRefBased/>
  <w15:docId w15:val="{CEC6B94B-BD8A-4D3C-81B0-F07430EDA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812DA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12DA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12DA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12DA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12DA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12DA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12DA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12DA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12DA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12DA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12DA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12DA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12DA7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12DA7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12DA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12DA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12DA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12DA7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812DA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12DA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12DA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812DA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12DA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812DA7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812DA7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812DA7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12DA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12DA7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12DA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330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22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36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03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2215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03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35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192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Kier Mgops</dc:creator>
  <cp:keywords/>
  <dc:description/>
  <cp:lastModifiedBy>Kier Mgops</cp:lastModifiedBy>
  <cp:revision>3</cp:revision>
  <dcterms:created xsi:type="dcterms:W3CDTF">2025-05-29T10:32:00Z</dcterms:created>
  <dcterms:modified xsi:type="dcterms:W3CDTF">2025-05-30T10:11:00Z</dcterms:modified>
</cp:coreProperties>
</file>